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F43" w:rsidRPr="00BA7F43" w:rsidRDefault="00BA7F43" w:rsidP="00BA7F43">
      <w:pPr>
        <w:spacing w:after="0" w:line="240" w:lineRule="auto"/>
        <w:textAlignment w:val="baseline"/>
        <w:outlineLvl w:val="2"/>
        <w:rPr>
          <w:rFonts w:ascii="Times" w:eastAsia="Times New Roman" w:hAnsi="Times" w:cs="Times"/>
          <w:b/>
          <w:bCs/>
          <w:color w:val="000000"/>
          <w:sz w:val="25"/>
          <w:szCs w:val="25"/>
          <w:lang w:eastAsia="hr-HR"/>
        </w:rPr>
      </w:pPr>
      <w:r w:rsidRPr="00BA7F43">
        <w:rPr>
          <w:rFonts w:ascii="Times" w:eastAsia="Times New Roman" w:hAnsi="Times" w:cs="Times"/>
          <w:b/>
          <w:bCs/>
          <w:color w:val="000000"/>
          <w:sz w:val="25"/>
          <w:szCs w:val="25"/>
          <w:lang w:eastAsia="hr-HR"/>
        </w:rPr>
        <w:t>NN 85/2015 (1.8.2015.), Zakon o izmjenama i dopunama Zakona o pravu na pristup informacijama</w:t>
      </w:r>
    </w:p>
    <w:p w:rsidR="00BA7F43" w:rsidRPr="00BA7F43" w:rsidRDefault="00BA7F43" w:rsidP="00BA7F43">
      <w:pPr>
        <w:spacing w:after="204" w:line="240" w:lineRule="auto"/>
        <w:jc w:val="center"/>
        <w:textAlignment w:val="baseline"/>
        <w:rPr>
          <w:rFonts w:ascii="Minion Pro" w:eastAsia="Times New Roman" w:hAnsi="Minion Pro" w:cs="Calibri"/>
          <w:b/>
          <w:bCs/>
          <w:color w:val="000000"/>
          <w:sz w:val="40"/>
          <w:szCs w:val="40"/>
          <w:lang w:eastAsia="hr-HR"/>
        </w:rPr>
      </w:pPr>
      <w:r w:rsidRPr="00BA7F43">
        <w:rPr>
          <w:rFonts w:ascii="Minion Pro" w:eastAsia="Times New Roman" w:hAnsi="Minion Pro" w:cs="Calibri"/>
          <w:b/>
          <w:bCs/>
          <w:color w:val="000000"/>
          <w:sz w:val="40"/>
          <w:szCs w:val="40"/>
          <w:lang w:eastAsia="hr-HR"/>
        </w:rPr>
        <w:t>HRVATSKI SABOR</w:t>
      </w:r>
    </w:p>
    <w:p w:rsidR="00BA7F43" w:rsidRPr="00BA7F43" w:rsidRDefault="00BA7F43" w:rsidP="00BA7F43">
      <w:pPr>
        <w:spacing w:after="204" w:line="240" w:lineRule="auto"/>
        <w:jc w:val="right"/>
        <w:textAlignment w:val="baseline"/>
        <w:rPr>
          <w:rFonts w:ascii="Minion Pro" w:eastAsia="Times New Roman" w:hAnsi="Minion Pro" w:cs="Calibri"/>
          <w:b/>
          <w:bCs/>
          <w:color w:val="000000"/>
          <w:sz w:val="26"/>
          <w:szCs w:val="26"/>
          <w:lang w:eastAsia="hr-HR"/>
        </w:rPr>
      </w:pPr>
      <w:r w:rsidRPr="00BA7F43">
        <w:rPr>
          <w:rFonts w:ascii="Minion Pro" w:eastAsia="Times New Roman" w:hAnsi="Minion Pro" w:cs="Calibri"/>
          <w:b/>
          <w:bCs/>
          <w:color w:val="000000"/>
          <w:sz w:val="26"/>
          <w:szCs w:val="26"/>
          <w:lang w:eastAsia="hr-HR"/>
        </w:rPr>
        <w:t>1649</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Na temelju članka 89. Ustava Republike Hrvatske, donosim</w:t>
      </w:r>
    </w:p>
    <w:p w:rsidR="00BA7F43" w:rsidRPr="00BA7F43" w:rsidRDefault="00BA7F43" w:rsidP="00BA7F43">
      <w:pPr>
        <w:spacing w:after="204" w:line="240" w:lineRule="auto"/>
        <w:jc w:val="center"/>
        <w:textAlignment w:val="baseline"/>
        <w:rPr>
          <w:rFonts w:ascii="Minion Pro" w:eastAsia="Times New Roman" w:hAnsi="Minion Pro" w:cs="Calibri"/>
          <w:b/>
          <w:bCs/>
          <w:color w:val="000000"/>
          <w:sz w:val="36"/>
          <w:szCs w:val="36"/>
          <w:lang w:eastAsia="hr-HR"/>
        </w:rPr>
      </w:pPr>
      <w:r w:rsidRPr="00BA7F43">
        <w:rPr>
          <w:rFonts w:ascii="Minion Pro" w:eastAsia="Times New Roman" w:hAnsi="Minion Pro" w:cs="Calibri"/>
          <w:b/>
          <w:bCs/>
          <w:color w:val="000000"/>
          <w:sz w:val="36"/>
          <w:szCs w:val="36"/>
          <w:lang w:eastAsia="hr-HR"/>
        </w:rPr>
        <w:t>ODLUKU</w:t>
      </w:r>
    </w:p>
    <w:p w:rsidR="00BA7F43" w:rsidRPr="00BA7F43" w:rsidRDefault="00BA7F43" w:rsidP="00BA7F43">
      <w:pPr>
        <w:spacing w:after="204" w:line="240" w:lineRule="auto"/>
        <w:jc w:val="center"/>
        <w:textAlignment w:val="baseline"/>
        <w:rPr>
          <w:rFonts w:ascii="Minion Pro" w:eastAsia="Times New Roman" w:hAnsi="Minion Pro" w:cs="Calibri"/>
          <w:b/>
          <w:bCs/>
          <w:color w:val="000000"/>
          <w:sz w:val="28"/>
          <w:szCs w:val="28"/>
          <w:lang w:eastAsia="hr-HR"/>
        </w:rPr>
      </w:pPr>
      <w:r w:rsidRPr="00BA7F43">
        <w:rPr>
          <w:rFonts w:ascii="Minion Pro" w:eastAsia="Times New Roman" w:hAnsi="Minion Pro" w:cs="Calibri"/>
          <w:b/>
          <w:bCs/>
          <w:color w:val="000000"/>
          <w:sz w:val="28"/>
          <w:szCs w:val="28"/>
          <w:lang w:eastAsia="hr-HR"/>
        </w:rPr>
        <w:t>O PROGLAŠENJU ZAKONA O IZMJENAMA I DOPUNAMA ZAKONA O PRAVU NA PRISTUP INFORMACIJAMA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Proglašavam Zakon o izmjenama i dopunama Zakona o pravu na pristup informacijama, koji je Hrvatski sabor donio na sjednici 15. srpnja 2015. godine,</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Klasa: 011-01/15-01/87</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Urbroj: 71-05-03/1-15-2</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Zagreb, 20. srpnja 2015.</w:t>
      </w:r>
    </w:p>
    <w:p w:rsidR="00BA7F43" w:rsidRPr="00BA7F43" w:rsidRDefault="00BA7F43" w:rsidP="00BA7F43">
      <w:pPr>
        <w:spacing w:after="0" w:line="240" w:lineRule="auto"/>
        <w:ind w:left="5854"/>
        <w:jc w:val="center"/>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Predsjednica</w:t>
      </w:r>
      <w:r w:rsidRPr="00BA7F43">
        <w:rPr>
          <w:rFonts w:ascii="Minion Pro" w:eastAsia="Times New Roman" w:hAnsi="Minion Pro" w:cs="Calibri"/>
          <w:color w:val="000000"/>
          <w:lang w:eastAsia="hr-HR"/>
        </w:rPr>
        <w:br/>
      </w:r>
      <w:r w:rsidRPr="00BA7F43">
        <w:rPr>
          <w:rFonts w:ascii="Minion Pro" w:eastAsia="Times New Roman" w:hAnsi="Minion Pro" w:cs="Calibri"/>
          <w:color w:val="000000"/>
          <w:lang w:eastAsia="hr-HR"/>
        </w:rPr>
        <w:br/>
        <w:t>Republike Hrvatske</w:t>
      </w:r>
      <w:r w:rsidRPr="00BA7F43">
        <w:rPr>
          <w:rFonts w:ascii="Minion Pro" w:eastAsia="Times New Roman" w:hAnsi="Minion Pro" w:cs="Calibri"/>
          <w:color w:val="000000"/>
          <w:lang w:eastAsia="hr-HR"/>
        </w:rPr>
        <w:br/>
      </w:r>
      <w:r w:rsidRPr="00BA7F43">
        <w:rPr>
          <w:rFonts w:ascii="Minion Pro" w:eastAsia="Times New Roman" w:hAnsi="Minion Pro" w:cs="Calibri"/>
          <w:color w:val="000000"/>
          <w:lang w:eastAsia="hr-HR"/>
        </w:rPr>
        <w:br/>
      </w:r>
      <w:r w:rsidRPr="00BA7F43">
        <w:rPr>
          <w:rFonts w:ascii="Minion Pro" w:eastAsia="Times New Roman" w:hAnsi="Minion Pro" w:cs="Calibri"/>
          <w:b/>
          <w:bCs/>
          <w:color w:val="000000"/>
          <w:lang w:eastAsia="hr-HR"/>
        </w:rPr>
        <w:t>Kolinda Grabar-Kitarović, </w:t>
      </w:r>
      <w:r w:rsidRPr="00BA7F43">
        <w:rPr>
          <w:rFonts w:ascii="Minion Pro" w:eastAsia="Times New Roman" w:hAnsi="Minion Pro" w:cs="Calibri"/>
          <w:color w:val="000000"/>
          <w:lang w:eastAsia="hr-HR"/>
        </w:rPr>
        <w:t>v. r.</w:t>
      </w:r>
    </w:p>
    <w:p w:rsidR="00BA7F43" w:rsidRPr="00BA7F43" w:rsidRDefault="00BA7F43" w:rsidP="00BA7F43">
      <w:pPr>
        <w:spacing w:after="204" w:line="240" w:lineRule="auto"/>
        <w:jc w:val="center"/>
        <w:textAlignment w:val="baseline"/>
        <w:rPr>
          <w:rFonts w:ascii="Minion Pro" w:eastAsia="Times New Roman" w:hAnsi="Minion Pro" w:cs="Calibri"/>
          <w:b/>
          <w:bCs/>
          <w:color w:val="000000"/>
          <w:sz w:val="36"/>
          <w:szCs w:val="36"/>
          <w:lang w:eastAsia="hr-HR"/>
        </w:rPr>
      </w:pPr>
      <w:r w:rsidRPr="00BA7F43">
        <w:rPr>
          <w:rFonts w:ascii="Minion Pro" w:eastAsia="Times New Roman" w:hAnsi="Minion Pro" w:cs="Calibri"/>
          <w:b/>
          <w:bCs/>
          <w:color w:val="000000"/>
          <w:sz w:val="36"/>
          <w:szCs w:val="36"/>
          <w:lang w:eastAsia="hr-HR"/>
        </w:rPr>
        <w:t>ZAKON</w:t>
      </w:r>
    </w:p>
    <w:p w:rsidR="00BA7F43" w:rsidRPr="00BA7F43" w:rsidRDefault="00BA7F43" w:rsidP="00BA7F43">
      <w:pPr>
        <w:spacing w:after="204" w:line="240" w:lineRule="auto"/>
        <w:jc w:val="center"/>
        <w:textAlignment w:val="baseline"/>
        <w:rPr>
          <w:rFonts w:ascii="Minion Pro" w:eastAsia="Times New Roman" w:hAnsi="Minion Pro" w:cs="Calibri"/>
          <w:b/>
          <w:bCs/>
          <w:color w:val="000000"/>
          <w:sz w:val="28"/>
          <w:szCs w:val="28"/>
          <w:lang w:eastAsia="hr-HR"/>
        </w:rPr>
      </w:pPr>
      <w:r w:rsidRPr="00BA7F43">
        <w:rPr>
          <w:rFonts w:ascii="Minion Pro" w:eastAsia="Times New Roman" w:hAnsi="Minion Pro" w:cs="Calibri"/>
          <w:b/>
          <w:bCs/>
          <w:color w:val="000000"/>
          <w:sz w:val="28"/>
          <w:szCs w:val="28"/>
          <w:lang w:eastAsia="hr-HR"/>
        </w:rPr>
        <w:t>O IZMJENAMA I DOPUNAMA ZAKONA O PRAVU NA PRISTUP INFORMACIJAMA</w:t>
      </w:r>
    </w:p>
    <w:p w:rsidR="00BA7F43" w:rsidRPr="00BA7F43" w:rsidRDefault="00BA7F43" w:rsidP="00BA7F43">
      <w:pPr>
        <w:spacing w:after="204" w:line="240" w:lineRule="auto"/>
        <w:jc w:val="center"/>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1.</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U Zakonu o pravu na pristup informacijama (»Narodne novine«, br. 25/13.) u članku 1. stavak 1. mijenja se i glasi: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»(1) Ovim se Zakonom uređuje pravo na pristup informacijama i ponovnu uporabu informacija koje posjeduju tijela javne vlasti, propisuju se načela, ograničenja, postupak i način ostvarivanja i olakšavanja pristupa i ponovne uporabe informacija, djelokrug, način rada i uvjeti za imenovanje i razrješenje Povjerenika za informiranje te inspekcijski nadzor nad provedbom ovoga Zakona.«.</w:t>
      </w:r>
    </w:p>
    <w:p w:rsidR="00BA7F43" w:rsidRPr="00BA7F43" w:rsidRDefault="00BA7F43" w:rsidP="00BA7F43">
      <w:pPr>
        <w:spacing w:after="204" w:line="240" w:lineRule="auto"/>
        <w:jc w:val="center"/>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2.</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2. mijenja se i glasi: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»Ovaj Zakon sadrži odredbe koje su u skladu sa sljedećim aktima Europske unije:</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 Direktiva 2003/98/EZ Europskog parlamenta i Vijeća od 17. studenog 2003. o ponovnoj uporabi informacija javnog sektora (SL L 345, 17. 11. 2003.),</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 Uredba 1049/2001 Europskog parlamenta i Vijeća od 30. svibnja 2001. o javnom pristupu dokumentima Europskog parlamenta, Vijeća i Komisije (SL L 145, 31. 5. 2001.),</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lastRenderedPageBreak/>
        <w:t>– Direktiva 2013/37/EU Europskog parlamenta i Vijeća od 26. lipnja 2013. o izmjeni Direktive 2003/98/EZ o ponovnoj uporabi informacija javnog sektora (SL L 175, 27. 6. 2013.).«.</w:t>
      </w:r>
    </w:p>
    <w:p w:rsidR="00BA7F43" w:rsidRPr="00BA7F43" w:rsidRDefault="00BA7F43" w:rsidP="00BA7F43">
      <w:pPr>
        <w:spacing w:after="204" w:line="240" w:lineRule="auto"/>
        <w:jc w:val="center"/>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3.</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U članku 5. točka 2. mijenja se i glasi: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»2) »Tijela javne vlasti«, u smislu ovoga Zakona, su tijela državne uprave, druga državna tijela, jedinice lokalne i područne (regionalne) samouprave, pravne osobe i druga tijela koja imaju javne ovlasti, pravne osobe čiji je osnivač Republika Hrvatska ili jedinica lokalne ili područne (regionalne) samouprave, pravne osobe koje obavljaju javnu službu, pravne osobe koje se temeljem posebnog propisa financiraju pretežito ili u cijelosti iz državnog proračuna ili iz proračuna jedinica lokalne i područne (regionalne) samouprave odnosno iz javnih sredstava (nameta, davanja, i sl.), kao i trgovačka društva u kojima Republika Hrvatska i jedinice lokalne i područne (regionalne) samouprave imaju zasebno ili zajedno većinsko vlasništvo;«.</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Točka 3. mijenja se i glasi: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»3) »Informacija« je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Točka 6. mijenja se i glasi: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»6) »Ponovna uporaba«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Točka 8. mijenja se i glasi: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»8) »Vlasnik informacije« je tijelo javne vlasti u okviru čijeg djelokruga je nastala informacija klasificirana stupnjem tajnosti odnosno tijelo druge države ili međunarodna organizacija u okviru čijeg djelokruga je nastala međunarodna informacija;«.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Iza točke 9. dodaju se nove točke 10., 11.,12., 13. i 14. koje glase:</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»10) »Strojno čitljiv oblik« je oblik datoteke strukturiran tako da ga programska aplikacija može lako identificirati, prepoznati i iz njega izdvojiti određene podatke, uključujući pojedinačne podatke i njihovu unutarnju strukturu;</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11) »Otvoreni oblik« je oblik datoteke koji je neovisan o korištenoj platformi i dostupan javnosti bez ograničenja koja bi priječila ponovnu uporabu;</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12) »Otvoreni standard« je u pisanom obliku utvrđen standard s detaljnim specifikacijama preduvjeta za osiguravanje interoperabilnosti softvera;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13) »Portal otvorenih podataka« je podatkovni čvor koji služi za prikupljanje, kategorizaciju i distribuciju otvorenih podataka javnog sektora. Portal predstavlja svojevrsni katalog metapodataka koji omogućava lakše pretraživanje otvorenih podataka;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14) »Metapodaci« su podaci o podacima, odnosno podaci koji opisuju karakteristike nekog izvora. Oni mogu opisivati jedan podatak, cijelu skupinu podataka ili samo neki dio cjeline;«.</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lastRenderedPageBreak/>
        <w:t>U dosadašnjoj točki 10., koja postaje točka 15., briše se točka i dodaju riječi: »i ponovne uporabe informacija.«.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Iza točke 10., koja je postala točka 15., dodaje se točka 16. koja glasi: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»16) »Odgovorna osoba« u smislu ovoga Zakona je osoba u tijelu javne vlasti čije je činjenje ili nečinjenje dovelo do povrede Zakona.«.</w:t>
      </w:r>
    </w:p>
    <w:p w:rsidR="00BA7F43" w:rsidRPr="00BA7F43" w:rsidRDefault="00BA7F43" w:rsidP="00BA7F43">
      <w:pPr>
        <w:spacing w:after="204" w:line="240" w:lineRule="auto"/>
        <w:jc w:val="center"/>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4.</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Iza članka 9. dodaje se članak 9.a i naslov iznad njega koji glase:</w:t>
      </w:r>
    </w:p>
    <w:p w:rsidR="00BA7F43" w:rsidRPr="00BA7F43" w:rsidRDefault="00BA7F43" w:rsidP="00BA7F43">
      <w:pPr>
        <w:spacing w:after="204" w:line="240" w:lineRule="auto"/>
        <w:jc w:val="center"/>
        <w:textAlignment w:val="baseline"/>
        <w:rPr>
          <w:rFonts w:ascii="Minion Pro" w:eastAsia="Times New Roman" w:hAnsi="Minion Pro" w:cs="Calibri"/>
          <w:i/>
          <w:iCs/>
          <w:color w:val="000000"/>
          <w:sz w:val="26"/>
          <w:szCs w:val="26"/>
          <w:lang w:eastAsia="hr-HR"/>
        </w:rPr>
      </w:pPr>
      <w:r w:rsidRPr="00BA7F43">
        <w:rPr>
          <w:rFonts w:ascii="Minion Pro" w:eastAsia="Times New Roman" w:hAnsi="Minion Pro" w:cs="Calibri"/>
          <w:i/>
          <w:iCs/>
          <w:color w:val="000000"/>
          <w:sz w:val="26"/>
          <w:szCs w:val="26"/>
          <w:lang w:eastAsia="hr-HR"/>
        </w:rPr>
        <w:t>»Načelo međusobnog poštovanja i suradnje</w:t>
      </w:r>
    </w:p>
    <w:p w:rsidR="00BA7F43" w:rsidRPr="00BA7F43" w:rsidRDefault="00BA7F43" w:rsidP="00BA7F43">
      <w:pPr>
        <w:spacing w:after="204" w:line="240" w:lineRule="auto"/>
        <w:jc w:val="center"/>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9.a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Odnosi tijela javne vlasti i korisnika temelje se na suradnji i pružanju pomoći te međusobnom uvažavanju i poštivanju dostojanstva ljudske osobe.«.</w:t>
      </w:r>
    </w:p>
    <w:p w:rsidR="00BA7F43" w:rsidRPr="00BA7F43" w:rsidRDefault="00BA7F43" w:rsidP="00BA7F43">
      <w:pPr>
        <w:spacing w:after="204" w:line="240" w:lineRule="auto"/>
        <w:jc w:val="center"/>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5.</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10. mijenja se i glasi: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»(1) Tijela javne vlasti obvezna su na internetskim stranicama na lako pretraživ način i u strojno čitljivom obliku objavljivati: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1) zakone i ostale propise koji se odnose na njihovo područje rada;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2) opće akte i odluke koje donose, kojima se utječe na interese korisnika, s razlozima za njihovo donošenje;</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3) nacrte zakona i drugih propisa te općih akata za koje se provodi postupak savjetovanja s javnošću, u skladu s člankom 11. ovoga Zakona;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4) godišnje planove, programe, strategije, upute, izvješća o radu, financijska izvješća i druge odgovarajuće dokumente koji se odnose na područje rada tijela javne vlasti;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5) registre i baze podataka ili informacije o registrima i bazama podataka iz njihove nadležnosti i načinu pristupa i ponovne uporabe;</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6) informacije o javnim uslugama koje tijelo javne vlasti pruža, na vidljivu mjestu, uz poveznicu na one koje pruža elektroničkim putem;</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7) podatke o izvoru financiranja, proračun, financijski plan ili drugi odgovarajući dokument kojim se utvrđuju prihodi i rashodi tijela javne vlasti te podatke i izvješća o izvršenju proračuna, financijskog plana ili drugog odgovarajućeg dokumenta;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8) informacije o dodijeljenim bespovratnim sredstvima, sponzorstvima, donacijama ili drugim pomoćima, uključujući popis korisnika i visinu iznosa;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9) informacije o postupcima javne nabave, dokumentaciju potrebnu za nadmetanje, informacije o izvršavanju ugovora i druge informacije za koje postoji obveza objavljivanja sukladno zakonu kojim se uređuje javna nabava;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10) obavijesti o raspisanim natječajima, dokumentaciju potrebnu za sudjelovanje u natječajnom postupku te obavijest o ishodu natječajnog postupka;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11) informacije o unutarnjem ustrojstvu tijela javne vlasti, s imenima čelnika tijela i voditelja ustrojstvenih jedinica i njihovim podacima za kontakt;</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lastRenderedPageBreak/>
        <w:t>12) zaključke sa službenih sjednica tijela javne vlasti i službene dokumente usvojene na tim sjednicama te informacije o radu formalnih radnih tijela iz njihove nadležnosti na kojima se odlučuje o pravima i interesima korisnika;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13) obavijest o načinu i uvjetima ostvarivanja prava na pristup informacijama i ponovnu uporabu informacija na vidljivu mjestu, s podacima za kontakt službenika za informiranje, potrebnim obrascima ili poveznicama na obrasce te visinom naknade za pristup informacijama i ponovnu uporabu informacija, sukladno kriterijima iz članka 19. stavka 3. ovoga Zakona;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14) odgovore na najčešće postavljena pitanja, o načinu podnošenja upita građana i medija, kao i ostale informacije (vijesti, priopćenja za javnost, podaci o aktivnostima), u svrhu informiranja javnosti o svom radu i ostvarivanju njihovih prava i izvršavanju obveza.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(2) Odredbe ovoga članka ne primjenjuju se na informacije za koje postoje ograničenja prava na pristup prema odredbama ovoga Zakona.«.</w:t>
      </w:r>
    </w:p>
    <w:p w:rsidR="00BA7F43" w:rsidRPr="00BA7F43" w:rsidRDefault="00BA7F43" w:rsidP="00BA7F43">
      <w:pPr>
        <w:spacing w:after="204" w:line="240" w:lineRule="auto"/>
        <w:jc w:val="center"/>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6.</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Iza članka 10. dodaje se članak 10.a i naslov iznad njega koji glase:</w:t>
      </w:r>
    </w:p>
    <w:p w:rsidR="00BA7F43" w:rsidRPr="00BA7F43" w:rsidRDefault="00BA7F43" w:rsidP="00BA7F43">
      <w:pPr>
        <w:spacing w:after="204" w:line="240" w:lineRule="auto"/>
        <w:jc w:val="center"/>
        <w:textAlignment w:val="baseline"/>
        <w:rPr>
          <w:rFonts w:ascii="Minion Pro" w:eastAsia="Times New Roman" w:hAnsi="Minion Pro" w:cs="Calibri"/>
          <w:i/>
          <w:iCs/>
          <w:color w:val="000000"/>
          <w:sz w:val="26"/>
          <w:szCs w:val="26"/>
          <w:lang w:eastAsia="hr-HR"/>
        </w:rPr>
      </w:pPr>
      <w:r w:rsidRPr="00BA7F43">
        <w:rPr>
          <w:rFonts w:ascii="Minion Pro" w:eastAsia="Times New Roman" w:hAnsi="Minion Pro" w:cs="Calibri"/>
          <w:i/>
          <w:iCs/>
          <w:color w:val="000000"/>
          <w:sz w:val="26"/>
          <w:szCs w:val="26"/>
          <w:lang w:eastAsia="hr-HR"/>
        </w:rPr>
        <w:t>»Dostavljanje dokumenata u Središnji katalog službenih dokumenata Republike Hrvatske</w:t>
      </w:r>
    </w:p>
    <w:p w:rsidR="00BA7F43" w:rsidRPr="00BA7F43" w:rsidRDefault="00BA7F43" w:rsidP="00BA7F43">
      <w:pPr>
        <w:spacing w:after="204" w:line="240" w:lineRule="auto"/>
        <w:jc w:val="center"/>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10.a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(1) Tijela državne uprave i druga državna tijela, pravne osobe koje Republika Hrvatska zakonom ili podzakonskim propisom osniva ili čije osnivanje zakonom izričito predviđa te jedinice lokalne i područne (regionalne) samouprave, dužne su dokumente iz članka 10. stavka 1. točaka 2. i 4. ovoga Zakona u elektroničkom obliku dostavljati u Središnji katalog službenih dokumenata Republike Hrvatske radi njihove trajne dostupnosti.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(2) Poslove vođenja i održavanja Središnjeg kataloga službenih dokumenata Republike Hrvatske obavlja Digitalni informacijsko-dokumentacijski ured Vlade Republike Hrvatske.</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(3) Način ustrojavanja i vođenja Središnjeg kataloga službenih dokumenata Republike Hrvatske propisat će pravilnikom ministar nadležan za poslove uprave.«.</w:t>
      </w:r>
    </w:p>
    <w:p w:rsidR="00BA7F43" w:rsidRPr="00BA7F43" w:rsidRDefault="00BA7F43" w:rsidP="00BA7F43">
      <w:pPr>
        <w:spacing w:after="204" w:line="240" w:lineRule="auto"/>
        <w:jc w:val="center"/>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7.</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11. mijenja se i glasi: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»(1) Tijela državne uprave, druga državna tijela, jedinice lokalne i područne (regionalne) samouprave i pravne osobe s javnim ovlastima dužne su provoditi savjetovanje s javnošću pri donošenju zakona i podzakonskih propisa, a pri donošenju općih akata odnosno drugih strateških ili planskih dokumenta kad se njima utječe na interese građana i pravnih osoba.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(2) Savjetovanje s javnošću tijela državne uprave provode preko središnjeg državnog internetskog portala za savjetovanja s javnošću, a druga državna tijela, jedinice lokalne i područne (regionalne) samouprave i pravne osobe s javnim ovlastima preko internetske stranice ili preko središnjeg državnog internetskog portala za savjetovanje s javnošću, objavom nacrta propisa, općeg akta odnosno drugog dokumenta, s obrazloženjem razloga i ciljeva koji se žele postići donošenjem propisa, akta ili drugog dokumenta te pozivom javnosti da dostavi svoje prijedloge i mišljenja.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(3) Tijela javne vlasti iz stavka 1. ovoga članka dužna su provesti savjetovanje s javnošću u pravilu u trajanju od 30 dana, osim u slučajevima kad se savjetovanje provodi sukladno propisu kojim se uređuje postupak procjene učinaka propisa.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lastRenderedPageBreak/>
        <w:t>(4) Po isteku roka za dostavu mišljenja i prijedloga tijelo javne vlasti dužno je izraditi i objaviti na središnjem državnom internetskom portalu za savjetovanje s javnošću odnosno internetskoj stranici izvješće o savjetovanju s javnošću, koje sadrži zaprimljene prijedloge i primjedbe te očitovanja s razlozima za neprihvaćanje pojedinih prijedloga i primjedbi. Izvješće o savjetovanju s javnošću nositelj izrade nacrta obvezno dostavlja tijelu koje usvaja ili donosi propis, opći akt ili dokument.</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(5) Tijela javne vlasti dužna su donijeti i na svojoj internetskoj stranici objaviti plan savjetovanja s javnošću za kalendarsku godinu najkasnije do isteka prethodne kalendarske godine. O izmjenama plana savjetovanja tijelo javne vlasti dužno je istim putem izvijestiti javnost.</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(6) Plan savjetovanja s javnošću sadrži naziv propisa, općeg akta ili dokumenta za koji se provodi savjetovanje, očekivano vrijeme njegova donošenja ili usvajanja, okvirno vrijeme provedbe internetskog savjetovanja te druge predviđene načine na koje se namjerava provesti savjetovanje, kao što su javne rasprave, distribucija nacrta propisa zainteresiranoj javnosti elektroničkom poštom, sudjelovanje u radnim skupinama i drugo.</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(7) Nakon provedenog savjetovanja dokumentaciju koja nastaje u postupku savjetovanja s javnošću, bilo u elektroničkom obliku bilo na papiru, tijelo javne vlasti dužno je čuvati u skladu s propisima o arhivskom gradivu.«.</w:t>
      </w:r>
    </w:p>
    <w:p w:rsidR="00BA7F43" w:rsidRPr="00BA7F43" w:rsidRDefault="00BA7F43" w:rsidP="00BA7F43">
      <w:pPr>
        <w:spacing w:after="204" w:line="240" w:lineRule="auto"/>
        <w:jc w:val="center"/>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8.</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15. mijenja se i glasi: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»(1) Tijela javne vlasti ograničit će pristup informacijama koje se tiču svih postupaka koje vode nadležna tijela u prethodnom i kaznenom postupku za vrijeme trajanja tih postupaka.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(2) Tijela javne vlasti mogu ograničiti pristup informaciji: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1) ako je informacija klasificirana stupnjem tajnosti, sukladno zakonu kojim se uređuje tajnost podataka;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2) ako je informacija poslovna ili profesionalna tajna, sukladno zakonu;</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3) ako je informacija porezna tajna, sukladno zakonu;</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4) ako je informacija zaštićena zakonom kojim se uređuje područje zaštite osobnih podataka;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5) ako je informacija zaštićena propisima kojima se uređuje pravo intelektualnog vlasništva, osim u slučaju izričitoga pisanog pristanka nositelja prava;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6) ako je pristup informaciji ograničen sukladno međunarodnim ugovorima ili se radi o informaciji nastaloj u postupku sklapanja ili pristupanja međunarodnim ugovorima ili pregovora s drugim državama ili međunarodnim organizacijama, do završetka postupka, ili se radi o informaciji nastaloj u području održavanja diplomatskih odnosa;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7) u ostalim slučajevima utvrđenim zakonom.</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(3) Tijela javne vlasti mogu ograničiti pristup informaciji ako postoje osnove sumnje da bi njezino objavljivanje:</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1) onemogućilo učinkovito, neovisno i nepristrano vođenje sudskog, upravnog ili drugog pravno uređenog postupka, izvršenje sudske odluke ili kazne;</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2) onemogućilo rad tijela koja obavljaju upravni nadzor, inspekcijski nadzor, odnosno nadzor zakonitosti.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(4) Tijela javne vlasti mogu ograničiti pristup informaciji ako je:</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lastRenderedPageBreak/>
        <w:t>1) informacija u postupku izrade unutar jednog ili među više tijela javne vlasti, a njezino bi objavljivanje prije dovršetka izrade cjelovite i konačne informacije moglo ozbiljno narušiti proces njezine izrade;</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2) informacija nastala u postupku usuglašavanja pri donošenju propisa i drugih akata te u razmjeni stavova i mišljenja unutar jednog ili među više tijela javne vlasti, a njezino bi objavljivanje moglo dovesti do pogrešnog tumačenja sadržaja informacije, ugroziti proces donošenja propisa i akata ili slobodu davanja mišljenja i izražavanja stavova.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(5) Ako tražena informacija sadrži i podatak koji podliježe ograničenju iz stavaka 2. i 3. ovoga članka, preostali dijelovi informacije učinit će se dostupnim.</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(6) Informacije kojima se ograničava pravo na pristup zbog razloga navedenih u stavku 2. točki 5. ovoga članka postaju dostupne javnosti kad to odredi onaj kome bi objavljivanjem informacije mogla biti prouzročena šteta, ali najduže u roku od 20 godina od dana kad je informacija nastala, osim ako zakonom ili drugim propisom nije određen duži rok.</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(7) Informacije iz stavka 2. i 3. ovoga članka postaju dostupne javnosti nakon što prestanu razlozi na temelju kojih je tijelo javne vlasti ograničilo pravo na pristup informaciji.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(8) Pristup informaciji iz stavka 4. točke 1. ovoga članka može se ograničiti i nakon što je informacija dovršena, osobito ako bi ta objava ozbiljno narušila proces odlučivanja i izražavanja mišljenja ili dovela do pogrešnog tumačenja sadržaja informacije, osim ako postoji prevladavajući javni interes za objavu informacije.«.</w:t>
      </w:r>
    </w:p>
    <w:p w:rsidR="00BA7F43" w:rsidRPr="00BA7F43" w:rsidRDefault="00BA7F43" w:rsidP="00BA7F43">
      <w:pPr>
        <w:spacing w:after="204" w:line="240" w:lineRule="auto"/>
        <w:jc w:val="center"/>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9.</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U članku 16. stavku 1. riječi: »i stavka 3. ovog Zakona« zamjenjuju se riječima: »i stavaka 3. i 4. ovoga Zakona«.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U stavku 2. riječi: »stavka 2. i 3.« zamjenjuju se riječima: »stavaka 2., 3. i 4.«.</w:t>
      </w:r>
    </w:p>
    <w:p w:rsidR="00BA7F43" w:rsidRPr="00BA7F43" w:rsidRDefault="00BA7F43" w:rsidP="00BA7F43">
      <w:pPr>
        <w:spacing w:after="204" w:line="240" w:lineRule="auto"/>
        <w:jc w:val="center"/>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10.</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U članku 17. stavak 2. mijenja se i glasi: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»(2) Korisnik može u zahtjevu za pristup informaciji naznačiti prikladan način dobivanja informacije, a ako ne naznači, informacija će se dostaviti na način na koji je podnesen zahtjev, odnosno na najekonomičniji način.«.</w:t>
      </w:r>
    </w:p>
    <w:p w:rsidR="00BA7F43" w:rsidRPr="00BA7F43" w:rsidRDefault="00BA7F43" w:rsidP="00BA7F43">
      <w:pPr>
        <w:spacing w:after="204" w:line="240" w:lineRule="auto"/>
        <w:jc w:val="center"/>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11.</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U članku 18. iza stavka 4. dodaje se stavak 5. koji glasi: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»(5) Ne smatra se zahtjevom za pristup informacijama traženje uvida u cjelokupni spis predmeta, objašnjenja ili uputa vezanih uz ostvarivanje nekog prava ili izvršavanje obveze, izrade analize ili tumačenja nekog propisa, kao ni stvaranje nove informacije.«.</w:t>
      </w:r>
    </w:p>
    <w:p w:rsidR="00BA7F43" w:rsidRPr="00BA7F43" w:rsidRDefault="00BA7F43" w:rsidP="00BA7F43">
      <w:pPr>
        <w:spacing w:after="204" w:line="240" w:lineRule="auto"/>
        <w:jc w:val="center"/>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12.</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U članku 23. stavku 1. iza točke 5. dodaje se točka 6. koja glasi: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»6) kad obavještava korisnika da se podnesak ne smatra zahtjevom u smislu članka 18. stavka 5. ovoga Zakona, pri čemu je dužno uputiti korisnika na način ostvarivanja njegova traženja.«.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U stavku 5. točki 2. riječi: »stavcima 2. i 3.« zamjenjuju se riječima: »stavcima 2., 3. i 4.«.</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Iza točke 4. dodaje se točka 5. koja glasi: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lastRenderedPageBreak/>
        <w:t>»5)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BA7F43" w:rsidRPr="00BA7F43" w:rsidRDefault="00BA7F43" w:rsidP="00BA7F43">
      <w:pPr>
        <w:spacing w:after="204" w:line="240" w:lineRule="auto"/>
        <w:jc w:val="center"/>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13.</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U članku 25. stavak 7. mijenja se i glasi: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»(7) Kad utvrdi da je žalba osnovana, Povjerenik će rješenjem naložiti tijelu javne vlasti da korisniku omogući pristup traženoj informaciji, odnosno da odluči o zahtjevu korisnika te odrediti primjeren rok u kojem je dužno to učiniti.«.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Iza stavka 7. dodaje se stavak 8. koji glasi: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»(8) Smatrat će se da je tijelo javne vlasti onemogućilo ili ograničilo pristup informacijama korisniku ako ne postupi po odluci Povjerenika iz stavka 7. ovoga članka ili to ne učini u roku koji je odredio Povjerenik.«.</w:t>
      </w:r>
    </w:p>
    <w:p w:rsidR="00BA7F43" w:rsidRPr="00BA7F43" w:rsidRDefault="00BA7F43" w:rsidP="00BA7F43">
      <w:pPr>
        <w:spacing w:after="204" w:line="240" w:lineRule="auto"/>
        <w:jc w:val="center"/>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14.</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U članku 26. stavku 3. riječi: »stavka 2. i 3.« zamjenjuju se riječima: »stavaka 2., 3. i 4.«.</w:t>
      </w:r>
    </w:p>
    <w:p w:rsidR="00BA7F43" w:rsidRPr="00BA7F43" w:rsidRDefault="00BA7F43" w:rsidP="00BA7F43">
      <w:pPr>
        <w:spacing w:after="204" w:line="240" w:lineRule="auto"/>
        <w:jc w:val="center"/>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15.</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27. mijenja se i glasi: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»(1) Svaki korisnik ima pravo na ponovnu uporabu informacija u komercijalne ili nekomercijalne svrhe, u skladu s odredbama ovoga Zakona.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(2) U svrhu ponovne uporabe tijela javne vlasti nemaju obvezu informaciju izraditi, prilagođavati ili izdvajati dijelove informacija ako to zahtijeva nerazmjeran utrošak vremena ili sredstava, niti se od tijela javne vlasti može zahtijevati da nastavi ažurirati, nadograđivati i pohranjivati informacije u svrhu ponovne uporabe.</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(3) Na pitanja koja nisu posebno uređena ovom glavom primjenjuju se na odgovarajući način ostale odredbe ovoga Zakona.«.</w:t>
      </w:r>
    </w:p>
    <w:p w:rsidR="00BA7F43" w:rsidRPr="00BA7F43" w:rsidRDefault="00BA7F43" w:rsidP="00BA7F43">
      <w:pPr>
        <w:spacing w:after="204" w:line="240" w:lineRule="auto"/>
        <w:jc w:val="center"/>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16.</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Naslov iznad članka 28. mijenja se i glasi: »Praktična rješenja za ponovnu uporabu informacija«.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28. mijenja se i glasi: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»(1) U svrhu poticanja i olakšavanja ponovne uporabe informacija tijela javne vlasti dužna su na lako pretraživ način objaviti informacije dostupne za ponovnu uporabu, zajedno s metapodacima, u strojno čitljivom i otvorenom obliku, u skladu s otvorenim standardima.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(2) Preko portala otvorenih podataka koji vodi i održava Digitalni informacijsko-dokumentacijski ured Vlade Republike Hrvatske osigurava se popis informacija dostupnih za ponovnu uporabu zajedno s metapodacima, koji su objavljeni u skladu sa stavkom 1. ovoga članka.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(3) Odredba stavka 2. ovoga članka ne isključuje uspostavljanje i održavanje posebnih portala kojima se omogućava ponovna uporaba posebnih vrsta informacija, osobito kada se radi o knjižnicama, muzejima i arhivima.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(4) U svrhu poticanja i olakšavanja ponovne uporabe informacija knjižnice, uključujući knjižnice ustanova visokog obrazovanja, muzeji i arhivi dužni su na način propisan u stavku 1. ovog članka objaviti informacije na kojima imaju prava intelektualnog vlasništva.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lastRenderedPageBreak/>
        <w:t>(5) Kada je to moguće i prikladno, omogućit će se međujezično traženje dokumenata.«.</w:t>
      </w:r>
    </w:p>
    <w:p w:rsidR="00BA7F43" w:rsidRPr="00BA7F43" w:rsidRDefault="00BA7F43" w:rsidP="00BA7F43">
      <w:pPr>
        <w:spacing w:after="204" w:line="240" w:lineRule="auto"/>
        <w:jc w:val="center"/>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17.</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Naslov iznad članka 29. mijenja se i glasi: »Zahtjev za ponovnu uporabu informacija«.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29. mijenja se i glasi: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»(1) U zahtjevu za ponovnu uporabu informacija podnositelj zahtjeva mora, osim podataka iz članka 18. stavka 3. ovoga Zakona, navesti informacije koje želi ponovno upotrijebiti, oblik i način na koji želi primiti sadržaj traženih informacija, kao i svrhu korištenja informacija (komercijalna ili nekomercijalna svrha).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(2) Tijelo javne vlasti odlučit će o zahtjevu za ponovnu uporabu informacija rješenjem u roku od 15 dana od dana podnošenja urednog zahtjeva. Rješenje obvezno sadrži vrstu dozvole kojom se utvrđuju uvjeti uporabe te visinu i način izračuna troškova.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(3) Tijelo javne vlasti postupat će po zahtjevu za ponovnu uporabu informacija putem sredstava elektroničke komunikacije, kad god je to moguće i prikladno.«.</w:t>
      </w:r>
    </w:p>
    <w:p w:rsidR="00BA7F43" w:rsidRPr="00BA7F43" w:rsidRDefault="00BA7F43" w:rsidP="00BA7F43">
      <w:pPr>
        <w:spacing w:after="204" w:line="240" w:lineRule="auto"/>
        <w:jc w:val="center"/>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18.</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30. mijenja se i glasi: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»(1) Tijelo javne vlasti rješenjem će odbiti zahtjev za ponovnu uporabu informacija ako se zahtjev odnosi na: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1) informacije iz članka 15. stavaka 1., 2., 3. i 4. ovoga Zakona,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2) povjerljive statističke informacije, sukladno zakonu,</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3) informacije za koje korisnik treba dokazati postojanje pravnog interesa,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4) dijelove informacije koji sadrže samo logotipe, grbove ili oznake,</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5) informacije koje su u posjedu tijela koja pružaju javne usluge radija, televizije i elektroničkih medija,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6) informacije koje su u posjedu obrazovnih i znanstvenoistraživačkih ustanova, uključujući organizacije osnovane u svrhu prijenosa rezultata istraživanja, škole i ustanove visokog obrazovanja, osim knjižnica ustanova visokog obrazovanja,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7) informacije koje posjeduju ustanove u kulturi, osim knjižnica, muzeja i arhiva,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8) informacije koje se ne prikupljaju u svrhu obavljanja javnog posla.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(2) Protiv rješenja o ponovnoj uporabi informacija može se izjaviti žalba Povjereniku u roku od 15 dana od dana dostave rješenja. Protiv rješenja Povjerenika žalba nije dopuštena, ali se može pokrenuti upravni spor pred Visokim upravnim sudom Republike Hrvatske.</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(3) Ako tijelo javne vlasti odbije zahtjev za ponovnu uporabu zbog zaštite prava intelektualnog vlasništva, dužno je obavijestiti podnositelja o nositelju prava intelektualnog vlasništva, ako je poznat, odnosno o nositelju licencije od kojeg je tijelo javne vlasti dobilo odnosnu informaciju.«.</w:t>
      </w:r>
    </w:p>
    <w:p w:rsidR="00BA7F43" w:rsidRPr="00BA7F43" w:rsidRDefault="00BA7F43" w:rsidP="00BA7F43">
      <w:pPr>
        <w:spacing w:after="204" w:line="240" w:lineRule="auto"/>
        <w:jc w:val="center"/>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19.</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Naslov iznad članka 31. mijenja se i glasi: »Uvjeti za ponovnu uporabu informacija«.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31. mijenja se i glasi: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lastRenderedPageBreak/>
        <w:t>»(1) Tijelo javne vlasti korisniku daje podatke za ponovnu uporabu bez ograničenja, za slobodnu uporabu i u otvorenom formatu.</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(2) U opravdanim slučajevima tijelo javne vlasti može odrediti uvjete za ponovnu uporabu. U slučaju određivanja uvjeta za ponovnu uporabu njihov sadržaj i primjena ne smiju neopravdano ograničavati mogućnost ponovne uporabe, niti se smiju koristiti kako bi se ograničilo tržišno natjecanje.</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(3) Uvjeti za ponovnu uporabu informacija ne smiju biti diskriminirajući za iste ili slične vrste informacija, odnosno za komercijalnu ili nekomercijalnu uporabu.</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(4) Na tijelo javne vlasti koje ponovno koristi svoje informacije kao osnovu za komercijalne aktivnosti koje ne spadaju u djelokrug njegovih javnih poslova primjenjuju se isti uvjeti kao za druge korisnike.</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(5) Vrste i sadržaj dozvola kojima se utvrđuju uvjeti ponovne uporabe, u skladu sa standardnim otvorenim dozvolama, pravilnikom uređuje ministar nadležan za poslove uprave.</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(6) Tijelo javne vlasti dužno je na svojoj internetskoj stranici objaviti dozvole kojima se određuju uvjeti ponovne uporabe ili poveznice na takve dozvole, u skladu sa standardnim otvorenim dozvolama.«.</w:t>
      </w:r>
    </w:p>
    <w:p w:rsidR="00BA7F43" w:rsidRPr="00BA7F43" w:rsidRDefault="00BA7F43" w:rsidP="00BA7F43">
      <w:pPr>
        <w:spacing w:after="204" w:line="240" w:lineRule="auto"/>
        <w:jc w:val="center"/>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20.</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Naslov iznad članka 32. mijenja se i glasi: »Naknada za ponovnu uporabu informacija«.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32. mijenja se i glasi: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»(1) Tijelo javne vlasti ne naplaćuje naknadu za ponovnu uporabu informacija kad informacije objavljuje na službenim internetskim stranicama.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(2) Tijelo javne vlasti može korisniku naplatiti stvarne materijalne troškove ponovne uporabe informacija nastale zbog reprodukcije, davanja na uporabu i dostave informacija, u skladu s kriterijima iz članka 19. stavka 3. ovoga Zakona.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(3) Iznimno, tijelo javne vlasti može korisniku naplatiti troškove uz troškove iz stavka 2. ovoga članka ako je ispunjen jedan od sljedećih uvjeta: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1) tijelo javne vlasti pretežito se financira iz vlastitih prihoda ili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2) korisnik zahtijeva informacije kojima tijelo javne vlasti osigurava odgovarajuće prihode kojim pokriva troškove njihova prikupljanja, izrade, reprodukcije i objave.</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(4) U slučajevima iz stavka 3. ovoga članka tijelo javne vlasti odredit će naknadu za ponovnu uporabu u skladu s objektivnim, jasnim i provjerljivim kriterijima za izračun troškova ponovne uporabe informacija koje utvrđuje uredbom Vlada Republike Hrvatske. Troškovi se izračunavaju u skladu s računovodstvenim pravilima koja se primjenjuju na dotična tijela javne vlasti.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(5) Ukupan godišnji prihod tijela javne vlasti iz stavka 3. ovoga članka ostvaren po osnovi naknade troškova temeljem stavka 4. ovoga članka ne smije prelaziti troškove prikupljanja, izrade, reprodukcije i pružanja informacije, uključujući razuman povrat ulaganja. Tijelo javne vlasti dužno je revidirati način izračuna naknade troškova na godišnjoj razini.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(6) Tijela javne vlasti dužna su na svojim internetskim stranicama informirati korisnike o kriterijima za naplatu troškova iz članka 19. stavka 3. ovoga Zakona, kriterijima i načinu izračuna troškova iz stavka 4. ovoga članka te o stvarno naplaćenom iznosu troškova ponovne uporabe informacija na godišnjoj razini.«.</w:t>
      </w:r>
    </w:p>
    <w:p w:rsidR="00BA7F43" w:rsidRPr="00BA7F43" w:rsidRDefault="00BA7F43" w:rsidP="00BA7F43">
      <w:pPr>
        <w:spacing w:after="204" w:line="240" w:lineRule="auto"/>
        <w:jc w:val="center"/>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21.</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lastRenderedPageBreak/>
        <w:t>Naslov iznad članka 33. mijenja se i glasi: »Naknada za ponovnu uporabu informacija knjižnica, muzeja i arhiva«.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33. mijenja se i glasi: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»(1) Knjižnice, uključujući knjižnice ustanova visokog obrazovanja, muzeji i arhivi mogu korisniku naplatiti trošak uz trošak iz članka 32. stavka 2. ovoga Zakona u skladu s objektivnim, jasnim i provjerljivim kriterijima za izračun troškova ponovne uporabe informacija. Troškovi se izračunavaju u skladu s računovodstvenim pravilima koja se primjenjuju na dotična tijela javne vlasti.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(2) Ukupni godišnji prihod knjižnica, uključujući knjižnice ustanova visokog obrazovanja, muzeja i arhiva ostvaren po osnovi naknade troškova temeljem stavka 1. ovoga članka ne smije prelaziti troškove prikupljanja, izrade, reprodukcije, širenja, očuvanja i prava na otpis, uključujući razuman povrat ulaganja. Tijelo javne vlasti dužno je revidirati način izračuna naknade troškova na godišnjoj razini.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(3) Knjižnice, uključujući knjižnice ustanova visokog obrazovanja, muzeji i arhivi dužni su na svojim internetskim stranicama informirati korisnike o kriterijima za naplatu troškova iz članka 19. stavka 3. ovoga Zakona i kriterijima o načinu izračuna troškova iz stavka 1. ovoga članka te o stvarno naplaćenom iznosu troškova ponovne uporabe informacija na godišnjoj razini.«.</w:t>
      </w:r>
    </w:p>
    <w:p w:rsidR="00BA7F43" w:rsidRPr="00BA7F43" w:rsidRDefault="00BA7F43" w:rsidP="00BA7F43">
      <w:pPr>
        <w:spacing w:after="204" w:line="240" w:lineRule="auto"/>
        <w:jc w:val="center"/>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22.</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Naslov iznad članka 34. mijenja se i glasi: »Zabrana diskriminacije i isključiva prava«.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34. mijenja se i glasi: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»(1)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(2) Iznimno od stavka 1. ovoga članka, tijelo javne vlasti može odobriti isključivo pravo na ponovnu uporabu informacija ako je to prijeko potrebno za pružanje javne usluge ili drugih usluga u javnom interesu. Opravdanost razloga za odobrenje takvog isključivog prava podliježe redovitoj provjeri Povjerenika i provjerava se najmanje svake tri godine, osim kad se radi o digitalizaciji informacija u području kulture.</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(3) Povjerenik vodi javno dostupnu evidenciju o svim odobrenim isključivim pravima. Odluke ili ugovori kojima se odobrava isključivo pravo na ponovnu uporabu informacija dostavljaju se Povjereniku u roku od 15 dana od dana donošenja, odnosno sklapanja ugovora.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(4) Kada se isključivo pravo na ponovnu uporabu povjerava u svrhu digitalizacije informacija u području kulture, vrijeme na koje se sklapa ugovor u pravilu ne smije prijeći 10 godina. Ako se ugovor sklapa na vrijeme dulje od 10 godina, opravdanost razloga za dodjelu isključivog prava i produljenje vremenskog važenja ugovora Povjerenik razmatra u jedanaestoj godini te zatim svakih sedam godina.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(5) U slučaju isključivog prava iz stavka 4. ovoga članka ugovorom se obvezno mora predvidjeti osiguravanje besplatnog primjerka digitaliziranih informacija iz područja kulture, a koji je dostupan za ponovnu uporabu nakon isteka vremena na koje je dodijeljeno isključivo pravo.</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(6) Važeći ugovori i odluke o isključivim pravima, osim ako se odnose na digitalizaciju informacija u području kulture, moraju se objaviti na internetskim stranicama tijela javne vlasti po stupanju na snagu ovoga Zakona.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(7) Sadržaj i način vođenja evidencije isključivih prava za ponovnu uporabu iz stavka 4. ovoga članka propisat će pravilnikom ministar nadležan za poslove uprave.«.</w:t>
      </w:r>
    </w:p>
    <w:p w:rsidR="00BA7F43" w:rsidRPr="00BA7F43" w:rsidRDefault="00BA7F43" w:rsidP="00BA7F43">
      <w:pPr>
        <w:spacing w:after="204" w:line="240" w:lineRule="auto"/>
        <w:jc w:val="center"/>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lastRenderedPageBreak/>
        <w:t>Članak 23.</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U članku 35. stavak 1. mijenja se i glasi: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»(1) Povjerenik štiti, prati i promiče pravo na pristup informacijama i pravo na ponovnu uporabu informacija.«.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Stavak 3. mijenja se i glasi: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»(3) Povjerenik:</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 obavlja poslove drugostupanjskog tijela u rješavanju žalbi o ostvarivanju prava na pristup informacijama i prava na ponovnu uporabu informacija;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 obavlja nadzor i provodi inspekcijski nadzor nad provedbom ovoga Zakona;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 prati provedbu ovoga Zakona i propisa kojima se uređuje pravo na pristup informacijama i ponovnu uporabu informacija te izvješćuje javnost o njihovoj provedbi;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 predlaže tijelima javne vlasti poduzimanje mjera radi unapređivanja ostvarivanja prava na pristup informacijama i ponovnu uporabu informacija, uređenog ovim Zakonom;</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 informira javnost o ostvarivanju prava korisnika na pristup informacijama i ponovnu uporabu informacija;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 predlaže mjere za stručno osposobljavanje i usavršavanje službenika za informiranje u tijelima javne vlasti i upoznavanje s njihovim obvezama u vezi s primjenom ovoga Zakona;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 inicira donošenje ili izmjene propisa radi provedbe i unapređenja prava na pristup informacijama i ponovnu uporabu informacija;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 podnosi Hrvatskome saboru izvješće o provedbi ovoga Zakona i druga izvješća kad ocijeni da je to potrebno;</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 svake tri godine izvješćuje Europsku komisiju o dostupnosti informacija za ponovnu uporabu, a osobito o uvjetima korištenja, isključivim pravima, naplati troškova te postupanju po pravnim lijekovima. Izviješće se objavljuje na internetskoj stranici Povjerenika;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 sudjeluje u radu radnih tijela Hrvatskoga sabora i prisustvuje sjednicama Hrvatskoga sabora kad su na dnevnom redu pitanja iz njegova djelokruga;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 podnosi optužni prijedlog i izdaje prekršajni nalog za utvrđene prekršaje.«.</w:t>
      </w:r>
    </w:p>
    <w:p w:rsidR="00BA7F43" w:rsidRPr="00BA7F43" w:rsidRDefault="00BA7F43" w:rsidP="00BA7F43">
      <w:pPr>
        <w:spacing w:after="204" w:line="240" w:lineRule="auto"/>
        <w:jc w:val="center"/>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24.</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U članku 45. stavak 1. mijenja se i glasi: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»(1) U obavljanju inspekcijskog nadzora nad primjenom ovoga Zakona inspektori nadziru osobito:</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 objavljuje li tijelo javne vlasti informacije sukladno članku 10. stavku 1. ovoga Zakona;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 provodi li tijelo javne vlasti savjetovanje s javnošću sukladno članku 11. ovoga Zakona;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 osigurava li tijelo javne vlasti javnost rada sukladno članku 12. stavku 1. ovoga Zakona;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 je li u tijelu javne vlasti određen službenik za informiranje i postupa li službenik za informiranje u skladu s ovlastima propisanim Zakonom;</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lastRenderedPageBreak/>
        <w:t>– vodi li tijelo javne vlasti poseban službeni upisnik o zahtjevima, postupcima i odlukama o ostvarivanju prava na pristup informacijama i ponovnu uporabu informacija;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 pravilnost primjene odredbi Zakona povodom zahtjeva za pristup informacijama i zahtjeva za ponovnu uporabu informacija;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 poduzimanje ostalih radnji povodom zaprimljenih zahtjeva za pristup informacijama i zahtjeva za ponovnu uporabu;</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 objavljuje li tijelo javne vlasti informacije o naplati troškova za pristup i ponovnu uporabu informacija te uvjete za ponovnu uporabu informacija;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 dostavlja li tijelo javne vlasti izvješće sukladno članku 60. ovoga Zakona.«.</w:t>
      </w:r>
    </w:p>
    <w:p w:rsidR="00BA7F43" w:rsidRPr="00BA7F43" w:rsidRDefault="00BA7F43" w:rsidP="00BA7F43">
      <w:pPr>
        <w:spacing w:after="204" w:line="240" w:lineRule="auto"/>
        <w:jc w:val="center"/>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25.</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U članku 60. stavci 3., 4. i 5. mijenjaju se i glase:</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»(3) Povjerenik do 31. prosinca tekuće godine određuje i na internetskim stanicama Povjerenika objavljuje sadržaj izvješća iz stavka 2. ovoga članka i način njegove dostave.</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(4) Povjerenik podnosi Hrvatskome saboru izvješće o provedbi ovoga Zakona najkasnije do 31. ožujka tekuće godine za prethodnu godinu.</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(5) Sastavni dio izvješća iz stavka 4. ovoga članka čine analiza i ocjena ostvarivanja prava na pristup informacijama i ponovne uporabe informacija u tijelima javne vlasti, podaci i analize o žalbenim predmetima, inspekcijskom nadzoru i počinjenim prekršajima zbog povrede prava na pristup informacijama i ponovnu uporabu informacija, te prijedlozi za otklanjanje nedostataka i nepravilnosti.«.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Stavak 6. briše se.</w:t>
      </w:r>
    </w:p>
    <w:p w:rsidR="00BA7F43" w:rsidRPr="00BA7F43" w:rsidRDefault="00BA7F43" w:rsidP="00BA7F43">
      <w:pPr>
        <w:spacing w:after="204" w:line="240" w:lineRule="auto"/>
        <w:jc w:val="center"/>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26.</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61. mijenja se i glasi: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»(1) Novčanom kaznom u iznosu od 5000,00 do 20.000,00 kuna kaznit će se za prekršaj odgovorna osoba u tijelu javne vlasti koja ne postupi u skladu s odlukom Povjerenika iz članka 25. stavka 7. ovoga Zakona ili ne postupi u roku koji je određen odlukom Povjerenika.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(2) Novčanom kaznom od 5000,00 do 50.000,00 kuna kaznit će se za prekršaj fizička osoba koja ošteti, uništi, sakrije ili na drugi način učini nedostupnim dokument koji sadrži informaciju u namjeri da onemogući ostvarivanje prava na pristup informacijama.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(3) Novčanom kaznom u iznosu od 1000,00 do 50.000,00 kuna kaznit će se fizička osoba, odnosno novčanom kaznom od 2000,00 do 100.000,00 kuna pravna osoba koja upotrijebi informacije protivno objavljenim uvjetima za ponovnu uporabu informacija iz članka 31. ovoga Zakona.«.</w:t>
      </w:r>
    </w:p>
    <w:p w:rsidR="00BA7F43" w:rsidRPr="00BA7F43" w:rsidRDefault="00BA7F43" w:rsidP="00BA7F43">
      <w:pPr>
        <w:spacing w:after="204" w:line="240" w:lineRule="auto"/>
        <w:jc w:val="center"/>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27.</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62. mijenja se i glasi: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»Novčanom kaznom u iznosu od 2000,00 do 10.000,00 kuna kaznit će se za prekršaj odgovorna osoba u tijelu javne vlasti ako:</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1) ne postupi po nalogu Povjerenika,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2) ne omogući Povjereniku uvid u informacije koje su predmet postupka, ne dostavi tražene podatke ili dostavi nepotpune odnosno netočne podatke,</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lastRenderedPageBreak/>
        <w:t>3) onemogući inspektoru nesmetano obavljanje nadzora,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4) u zapisnikom određenom roku ne otkloni nezakonitosti, nepravilnosti i nedostatke utvrđene zapisnikom.«.</w:t>
      </w:r>
    </w:p>
    <w:p w:rsidR="00BA7F43" w:rsidRPr="00BA7F43" w:rsidRDefault="00BA7F43" w:rsidP="00BA7F43">
      <w:pPr>
        <w:spacing w:after="204" w:line="240" w:lineRule="auto"/>
        <w:jc w:val="center"/>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28.</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63. mijenja se i glasi: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»Tijelo javne vlasti obvezno je korisniku omogućiti ostvarivanje prava na pristup informacijama i ponovnu uporabu informacija i osim izricanja prekršajnih sankcija, u slučaju utvrđene odgovornosti na temelju neopravdane uskrate ili ograničenja ostvarivanja prava na pristup informacijama i ponovnu uporabu informacija.«.</w:t>
      </w:r>
    </w:p>
    <w:p w:rsidR="00BA7F43" w:rsidRPr="00BA7F43" w:rsidRDefault="00BA7F43" w:rsidP="00BA7F43">
      <w:pPr>
        <w:spacing w:after="204" w:line="240" w:lineRule="auto"/>
        <w:jc w:val="center"/>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29.</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U članku 66. stavak 3. briše se.</w:t>
      </w:r>
    </w:p>
    <w:p w:rsidR="00BA7F43" w:rsidRPr="00BA7F43" w:rsidRDefault="00BA7F43" w:rsidP="00BA7F43">
      <w:pPr>
        <w:spacing w:after="204" w:line="240" w:lineRule="auto"/>
        <w:jc w:val="center"/>
        <w:textAlignment w:val="baseline"/>
        <w:rPr>
          <w:rFonts w:ascii="Minion Pro" w:eastAsia="Times New Roman" w:hAnsi="Minion Pro" w:cs="Calibri"/>
          <w:color w:val="000000"/>
          <w:sz w:val="28"/>
          <w:szCs w:val="28"/>
          <w:lang w:eastAsia="hr-HR"/>
        </w:rPr>
      </w:pPr>
      <w:r w:rsidRPr="00BA7F43">
        <w:rPr>
          <w:rFonts w:ascii="Minion Pro" w:eastAsia="Times New Roman" w:hAnsi="Minion Pro" w:cs="Calibri"/>
          <w:color w:val="000000"/>
          <w:sz w:val="28"/>
          <w:szCs w:val="28"/>
          <w:lang w:eastAsia="hr-HR"/>
        </w:rPr>
        <w:t>PRIJELAZNE I ZAVRŠNE ODREDBE</w:t>
      </w:r>
    </w:p>
    <w:p w:rsidR="00BA7F43" w:rsidRPr="00BA7F43" w:rsidRDefault="00BA7F43" w:rsidP="00BA7F43">
      <w:pPr>
        <w:spacing w:after="204" w:line="240" w:lineRule="auto"/>
        <w:jc w:val="center"/>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30.</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Ugovori i odluke o isključivim pravima koji su sklopljeni, odnosno doneseni i bili na snazi na dan stupanja na snagu ovog Zakona, a koji ne ispunjavaju uvjete iz članka 22. ovoga Zakona kojim se mijenja članak 34. stavak 2. Zakona, ostaju na snazi do isteka roka utvrđenog ugovorom, odnosno odlukom, a najdulje godinu dana od dana stupanja na snagu ovoga Zakona i ne mogu se produžiti.</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Ugovori i odluke o isključivim pravima u svrhu digitalizacije informacija u području kulture koji su sklopljeni i važeći na dan stupanja na snagu ovoga Zakona ostaju na snazi do isteka roka utvrđenog ugovorom, odnosno odlukom, a najdulje do 18. srpnja 2030.</w:t>
      </w:r>
    </w:p>
    <w:p w:rsidR="00BA7F43" w:rsidRPr="00BA7F43" w:rsidRDefault="00BA7F43" w:rsidP="00BA7F43">
      <w:pPr>
        <w:spacing w:after="204" w:line="240" w:lineRule="auto"/>
        <w:jc w:val="center"/>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31.</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Ministar nadležan za poslove uprave donijet će pravilnike iz članaka 6., 19. i 22. ovoga Zakona u roku od šest mjeseci od dana stupanja na snagu ovoga Zakona.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Vlada Republike Hrvatske donijet će uredbu iz članka 20. ovoga Zakona u roku od šest mjeseci od dana stupanja na snagu ovoga Zakona.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Stupanjem na snagu pravilnika iz članka 6. ovoga Zakona prestaje važiti Pravilnik o Središnjem katalogu službenih dokumenata Republike Hrvatske (»Narodne novine«, br. 83/14.).</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Povjerenik će najkasnije u roku od 90 dana od dana stupanja na snagu ovoga Zakona podnijeti na potvrdu Hrvatskome saboru Poslovnik usklađen s odredbama ovoga Zakona.</w:t>
      </w:r>
    </w:p>
    <w:p w:rsidR="00BA7F43" w:rsidRPr="00BA7F43" w:rsidRDefault="00BA7F43" w:rsidP="00BA7F43">
      <w:pPr>
        <w:spacing w:after="204" w:line="240" w:lineRule="auto"/>
        <w:jc w:val="center"/>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32.</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Postupci započeti do stupanja na snagu ovoga Zakona nastavit će se i dovršiti prema odredbama Zakona o pravu na pristup informacijama (»Narodne novine«, br. 25/13.).</w:t>
      </w:r>
    </w:p>
    <w:p w:rsidR="00BA7F43" w:rsidRPr="00BA7F43" w:rsidRDefault="00BA7F43" w:rsidP="00BA7F43">
      <w:pPr>
        <w:spacing w:after="204" w:line="240" w:lineRule="auto"/>
        <w:jc w:val="center"/>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Članak 33.</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Ovaj Zakon stupa na snagu osmoga dana od dana objave u »Narodnim novinama«.</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Klasa: 022-03/15-01/53</w:t>
      </w:r>
    </w:p>
    <w:p w:rsidR="00BA7F43" w:rsidRPr="00BA7F43" w:rsidRDefault="00BA7F43" w:rsidP="00BA7F43">
      <w:pPr>
        <w:spacing w:after="204" w:line="240" w:lineRule="auto"/>
        <w:jc w:val="both"/>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Zagreb, 15. srpnja 2015.</w:t>
      </w:r>
    </w:p>
    <w:p w:rsidR="00BA7F43" w:rsidRPr="00BA7F43" w:rsidRDefault="00BA7F43" w:rsidP="00BA7F43">
      <w:pPr>
        <w:spacing w:after="204" w:line="240" w:lineRule="auto"/>
        <w:jc w:val="center"/>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t>HRVATSKI SABOR</w:t>
      </w:r>
    </w:p>
    <w:p w:rsidR="00BA7F43" w:rsidRPr="00BA7F43" w:rsidRDefault="00BA7F43" w:rsidP="00BA7F43">
      <w:pPr>
        <w:spacing w:line="240" w:lineRule="auto"/>
        <w:ind w:left="5854"/>
        <w:jc w:val="center"/>
        <w:textAlignment w:val="baseline"/>
        <w:rPr>
          <w:rFonts w:ascii="Minion Pro" w:eastAsia="Times New Roman" w:hAnsi="Minion Pro" w:cs="Calibri"/>
          <w:color w:val="000000"/>
          <w:lang w:eastAsia="hr-HR"/>
        </w:rPr>
      </w:pPr>
      <w:r w:rsidRPr="00BA7F43">
        <w:rPr>
          <w:rFonts w:ascii="Minion Pro" w:eastAsia="Times New Roman" w:hAnsi="Minion Pro" w:cs="Calibri"/>
          <w:color w:val="000000"/>
          <w:lang w:eastAsia="hr-HR"/>
        </w:rPr>
        <w:lastRenderedPageBreak/>
        <w:t>Predsjednik</w:t>
      </w:r>
      <w:r w:rsidRPr="00BA7F43">
        <w:rPr>
          <w:rFonts w:ascii="Minion Pro" w:eastAsia="Times New Roman" w:hAnsi="Minion Pro" w:cs="Calibri"/>
          <w:color w:val="000000"/>
          <w:lang w:eastAsia="hr-HR"/>
        </w:rPr>
        <w:br/>
      </w:r>
      <w:r w:rsidRPr="00BA7F43">
        <w:rPr>
          <w:rFonts w:ascii="Minion Pro" w:eastAsia="Times New Roman" w:hAnsi="Minion Pro" w:cs="Calibri"/>
          <w:color w:val="000000"/>
          <w:lang w:eastAsia="hr-HR"/>
        </w:rPr>
        <w:br/>
        <w:t>Hrvatskoga sabora</w:t>
      </w:r>
      <w:r w:rsidRPr="00BA7F43">
        <w:rPr>
          <w:rFonts w:ascii="Minion Pro" w:eastAsia="Times New Roman" w:hAnsi="Minion Pro" w:cs="Calibri"/>
          <w:color w:val="000000"/>
          <w:lang w:eastAsia="hr-HR"/>
        </w:rPr>
        <w:br/>
      </w:r>
      <w:r w:rsidRPr="00BA7F43">
        <w:rPr>
          <w:rFonts w:ascii="Minion Pro" w:eastAsia="Times New Roman" w:hAnsi="Minion Pro" w:cs="Calibri"/>
          <w:color w:val="000000"/>
          <w:lang w:eastAsia="hr-HR"/>
        </w:rPr>
        <w:br/>
      </w:r>
      <w:r w:rsidRPr="00BA7F43">
        <w:rPr>
          <w:rFonts w:ascii="Minion Pro" w:eastAsia="Times New Roman" w:hAnsi="Minion Pro" w:cs="Calibri"/>
          <w:b/>
          <w:bCs/>
          <w:color w:val="000000"/>
          <w:lang w:eastAsia="hr-HR"/>
        </w:rPr>
        <w:t>Josip Leko,</w:t>
      </w:r>
      <w:r w:rsidRPr="00BA7F43">
        <w:rPr>
          <w:rFonts w:ascii="Minion Pro" w:eastAsia="Times New Roman" w:hAnsi="Minion Pro" w:cs="Calibri"/>
          <w:color w:val="000000"/>
          <w:lang w:eastAsia="hr-HR"/>
        </w:rPr>
        <w:t> v. r.</w:t>
      </w:r>
    </w:p>
    <w:p w:rsidR="0031524E" w:rsidRDefault="0031524E"/>
    <w:sectPr w:rsidR="0031524E" w:rsidSect="003152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A7F43"/>
    <w:rsid w:val="0024586E"/>
    <w:rsid w:val="0031524E"/>
    <w:rsid w:val="00BA7F4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24E"/>
  </w:style>
  <w:style w:type="paragraph" w:styleId="Heading3">
    <w:name w:val="heading 3"/>
    <w:basedOn w:val="Normal"/>
    <w:link w:val="Heading3Char"/>
    <w:uiPriority w:val="9"/>
    <w:qFormat/>
    <w:rsid w:val="00BA7F43"/>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7F43"/>
    <w:rPr>
      <w:rFonts w:ascii="Times New Roman" w:eastAsia="Times New Roman" w:hAnsi="Times New Roman" w:cs="Times New Roman"/>
      <w:b/>
      <w:bCs/>
      <w:sz w:val="27"/>
      <w:szCs w:val="27"/>
      <w:lang w:eastAsia="hr-HR"/>
    </w:rPr>
  </w:style>
  <w:style w:type="paragraph" w:customStyle="1" w:styleId="tb-na18">
    <w:name w:val="tb-na18"/>
    <w:basedOn w:val="Normal"/>
    <w:rsid w:val="00BA7F4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BA7F4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BA7F4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BA7F4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BA7F4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BA7F4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BA7F4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BA7F43"/>
  </w:style>
  <w:style w:type="paragraph" w:customStyle="1" w:styleId="clanak">
    <w:name w:val="clanak"/>
    <w:basedOn w:val="Normal"/>
    <w:rsid w:val="00BA7F4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BA7F4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BA7F4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BA7F4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227574">
      <w:bodyDiv w:val="1"/>
      <w:marLeft w:val="0"/>
      <w:marRight w:val="0"/>
      <w:marTop w:val="0"/>
      <w:marBottom w:val="0"/>
      <w:divBdr>
        <w:top w:val="none" w:sz="0" w:space="0" w:color="auto"/>
        <w:left w:val="none" w:sz="0" w:space="0" w:color="auto"/>
        <w:bottom w:val="none" w:sz="0" w:space="0" w:color="auto"/>
        <w:right w:val="none" w:sz="0" w:space="0" w:color="auto"/>
      </w:divBdr>
      <w:divsChild>
        <w:div w:id="1988778707">
          <w:marLeft w:val="0"/>
          <w:marRight w:val="0"/>
          <w:marTop w:val="0"/>
          <w:marBottom w:val="0"/>
          <w:divBdr>
            <w:top w:val="none" w:sz="0" w:space="0" w:color="auto"/>
            <w:left w:val="none" w:sz="0" w:space="0" w:color="auto"/>
            <w:bottom w:val="none" w:sz="0" w:space="0" w:color="auto"/>
            <w:right w:val="none" w:sz="0" w:space="0" w:color="auto"/>
          </w:divBdr>
          <w:divsChild>
            <w:div w:id="281767630">
              <w:marLeft w:val="0"/>
              <w:marRight w:val="0"/>
              <w:marTop w:val="0"/>
              <w:marBottom w:val="0"/>
              <w:divBdr>
                <w:top w:val="none" w:sz="0" w:space="0" w:color="auto"/>
                <w:left w:val="none" w:sz="0" w:space="0" w:color="auto"/>
                <w:bottom w:val="none" w:sz="0" w:space="0" w:color="auto"/>
                <w:right w:val="none" w:sz="0" w:space="0" w:color="auto"/>
              </w:divBdr>
              <w:divsChild>
                <w:div w:id="94139177">
                  <w:marLeft w:val="0"/>
                  <w:marRight w:val="0"/>
                  <w:marTop w:val="0"/>
                  <w:marBottom w:val="0"/>
                  <w:divBdr>
                    <w:top w:val="none" w:sz="0" w:space="0" w:color="auto"/>
                    <w:left w:val="none" w:sz="0" w:space="0" w:color="auto"/>
                    <w:bottom w:val="none" w:sz="0" w:space="0" w:color="auto"/>
                    <w:right w:val="none" w:sz="0" w:space="0" w:color="auto"/>
                  </w:divBdr>
                  <w:divsChild>
                    <w:div w:id="1019044664">
                      <w:marLeft w:val="0"/>
                      <w:marRight w:val="0"/>
                      <w:marTop w:val="272"/>
                      <w:marBottom w:val="408"/>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5297</Words>
  <Characters>30198</Characters>
  <Application>Microsoft Office Word</Application>
  <DocSecurity>0</DocSecurity>
  <Lines>251</Lines>
  <Paragraphs>70</Paragraphs>
  <ScaleCrop>false</ScaleCrop>
  <Company/>
  <LinksUpToDate>false</LinksUpToDate>
  <CharactersWithSpaces>35425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dc:creator>
  <cp:lastModifiedBy>Davor</cp:lastModifiedBy>
  <cp:revision>1</cp:revision>
  <dcterms:created xsi:type="dcterms:W3CDTF">2017-12-27T08:33:00Z</dcterms:created>
  <dcterms:modified xsi:type="dcterms:W3CDTF">2017-12-27T08:33:00Z</dcterms:modified>
</cp:coreProperties>
</file>